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48982" cy="8046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98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ind w:left="0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2.5pt;height:60pt;mso-position-horizontal-relative:char;mso-position-vertical-relative:line" type="#_x0000_t202" id="docshape1" filled="true" fillcolor="#462e73" stroked="false">
            <w10:anchorlock/>
            <v:textbox inset="0,0,0,0">
              <w:txbxContent>
                <w:p>
                  <w:pPr>
                    <w:spacing w:before="79"/>
                    <w:ind w:left="3730" w:right="387" w:hanging="3339"/>
                    <w:jc w:val="left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Recruiting Strong</w:t>
                  </w:r>
                  <w:r>
                    <w:rPr>
                      <w:b/>
                      <w:color w:val="FFFFFF"/>
                      <w:spacing w:val="-4"/>
                      <w:sz w:val="44"/>
                    </w:rPr>
                    <w:t> </w:t>
                  </w:r>
                  <w:r>
                    <w:rPr>
                      <w:b/>
                      <w:color w:val="FFFFFF"/>
                      <w:sz w:val="44"/>
                    </w:rPr>
                    <w:t>Advocates</w:t>
                  </w:r>
                  <w:r>
                    <w:rPr>
                      <w:b/>
                      <w:color w:val="FFFFFF"/>
                      <w:spacing w:val="-3"/>
                      <w:sz w:val="44"/>
                    </w:rPr>
                    <w:t> </w:t>
                  </w:r>
                  <w:r>
                    <w:rPr>
                      <w:b/>
                      <w:color w:val="FFFFFF"/>
                      <w:sz w:val="44"/>
                    </w:rPr>
                    <w:t>for</w:t>
                  </w:r>
                  <w:r>
                    <w:rPr>
                      <w:b/>
                      <w:color w:val="FFFFFF"/>
                      <w:spacing w:val="-3"/>
                      <w:sz w:val="44"/>
                    </w:rPr>
                    <w:t> </w:t>
                  </w:r>
                  <w:r>
                    <w:rPr>
                      <w:b/>
                      <w:color w:val="FFFFFF"/>
                      <w:sz w:val="44"/>
                    </w:rPr>
                    <w:t>DD</w:t>
                  </w:r>
                  <w:r>
                    <w:rPr>
                      <w:b/>
                      <w:color w:val="FFFFFF"/>
                      <w:spacing w:val="-4"/>
                      <w:sz w:val="44"/>
                    </w:rPr>
                    <w:t> </w:t>
                  </w:r>
                  <w:r>
                    <w:rPr>
                      <w:b/>
                      <w:color w:val="FFFFFF"/>
                      <w:sz w:val="44"/>
                    </w:rPr>
                    <w:t>Council</w:t>
                  </w:r>
                  <w:r>
                    <w:rPr>
                      <w:b/>
                      <w:color w:val="FFFFFF"/>
                      <w:spacing w:val="-120"/>
                      <w:sz w:val="44"/>
                    </w:rPr>
                    <w:t> </w:t>
                  </w:r>
                  <w:r>
                    <w:rPr>
                      <w:b/>
                      <w:color w:val="FFFFFF"/>
                      <w:sz w:val="44"/>
                    </w:rPr>
                    <w:t>Membership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ind w:left="0"/>
        <w:rPr>
          <w:rFonts w:ascii="Times New Roman"/>
          <w:sz w:val="14"/>
        </w:rPr>
      </w:pPr>
    </w:p>
    <w:p>
      <w:pPr>
        <w:pStyle w:val="BodyText"/>
        <w:spacing w:before="93"/>
        <w:ind w:left="4363" w:right="4379"/>
        <w:jc w:val="center"/>
      </w:pPr>
      <w:r>
        <w:rPr/>
        <w:t>June</w:t>
      </w:r>
      <w:r>
        <w:rPr>
          <w:spacing w:val="-3"/>
        </w:rPr>
        <w:t> </w:t>
      </w:r>
      <w:r>
        <w:rPr/>
        <w:t>11,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ind w:left="0"/>
      </w:pPr>
    </w:p>
    <w:p>
      <w:pPr>
        <w:pStyle w:val="BodyText"/>
        <w:ind w:right="160"/>
      </w:pPr>
      <w:r>
        <w:rPr/>
        <w:t>The</w:t>
      </w:r>
      <w:r>
        <w:rPr>
          <w:spacing w:val="-3"/>
        </w:rPr>
        <w:t> </w:t>
      </w:r>
      <w:r>
        <w:rPr/>
        <w:t>Louisiana</w:t>
      </w:r>
      <w:r>
        <w:rPr>
          <w:spacing w:val="-2"/>
        </w:rPr>
        <w:t> </w:t>
      </w:r>
      <w:r>
        <w:rPr/>
        <w:t>Developmental</w:t>
      </w:r>
      <w:r>
        <w:rPr>
          <w:spacing w:val="-3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Council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recruiting</w:t>
      </w:r>
      <w:r>
        <w:rPr>
          <w:spacing w:val="-4"/>
        </w:rPr>
        <w:t> </w:t>
      </w:r>
      <w:r>
        <w:rPr/>
        <w:t>applicants</w:t>
      </w:r>
      <w:r>
        <w:rPr>
          <w:spacing w:val="-64"/>
        </w:rPr>
        <w:t> </w:t>
      </w:r>
      <w:r>
        <w:rPr/>
        <w:t>STATEWIDE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fill multiple membership vacancies.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2654023</wp:posOffset>
            </wp:positionH>
            <wp:positionV relativeFrom="paragraph">
              <wp:posOffset>99570</wp:posOffset>
            </wp:positionV>
            <wp:extent cx="2481110" cy="234010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110" cy="2340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before="1"/>
        <w:ind w:right="160"/>
      </w:pPr>
      <w:r>
        <w:rPr/>
        <w:t>Are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someone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know</w:t>
      </w:r>
      <w:r>
        <w:rPr>
          <w:spacing w:val="-5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improving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</w:t>
      </w:r>
      <w:r>
        <w:rPr>
          <w:spacing w:val="-3"/>
        </w:rPr>
        <w:t> </w:t>
      </w:r>
      <w:r>
        <w:rPr/>
        <w:t>of supports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64"/>
        </w:rPr>
        <w:t> </w:t>
      </w:r>
      <w:r>
        <w:rPr/>
        <w:t>developmental disabilities and their families?</w:t>
      </w:r>
      <w:r>
        <w:rPr>
          <w:spacing w:val="1"/>
        </w:rPr>
        <w:t> </w:t>
      </w:r>
      <w:r>
        <w:rPr/>
        <w:t>Do you support the self-determination,</w:t>
      </w:r>
      <w:r>
        <w:rPr>
          <w:spacing w:val="1"/>
        </w:rPr>
        <w:t> </w:t>
      </w:r>
      <w:r>
        <w:rPr/>
        <w:t>independence, productivity, and full inclusion of people with developmental disabilities in all</w:t>
      </w:r>
      <w:r>
        <w:rPr>
          <w:spacing w:val="1"/>
        </w:rPr>
        <w:t> </w:t>
      </w:r>
      <w:r>
        <w:rPr/>
        <w:t>facets of community life?</w:t>
      </w:r>
      <w:r>
        <w:rPr>
          <w:spacing w:val="1"/>
        </w:rPr>
        <w:t> </w:t>
      </w:r>
      <w:r>
        <w:rPr/>
        <w:t>If so, please consider applying for membership on the Louisiana</w:t>
      </w:r>
      <w:r>
        <w:rPr>
          <w:spacing w:val="1"/>
        </w:rPr>
        <w:t> </w:t>
      </w:r>
      <w:r>
        <w:rPr/>
        <w:t>Developmental</w:t>
      </w:r>
      <w:r>
        <w:rPr>
          <w:spacing w:val="-1"/>
        </w:rPr>
        <w:t> </w:t>
      </w:r>
      <w:r>
        <w:rPr/>
        <w:t>Disabilities Council!</w:t>
      </w:r>
    </w:p>
    <w:p>
      <w:pPr>
        <w:pStyle w:val="BodyText"/>
        <w:ind w:left="0"/>
      </w:pPr>
    </w:p>
    <w:p>
      <w:pPr>
        <w:pStyle w:val="BodyText"/>
        <w:spacing w:line="275" w:lineRule="exact"/>
      </w:pPr>
      <w:r>
        <w:rPr/>
        <w:t>Applicants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>
          <w:u w:val="single"/>
        </w:rPr>
        <w:t>one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developmental</w:t>
      </w:r>
      <w:r>
        <w:rPr>
          <w:spacing w:val="-3"/>
          <w:sz w:val="24"/>
        </w:rPr>
        <w:t> </w:t>
      </w:r>
      <w:r>
        <w:rPr>
          <w:sz w:val="24"/>
        </w:rPr>
        <w:t>disability;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parent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guardian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developmental</w:t>
      </w:r>
      <w:r>
        <w:rPr>
          <w:spacing w:val="-2"/>
          <w:sz w:val="24"/>
        </w:rPr>
        <w:t> </w:t>
      </w:r>
      <w:r>
        <w:rPr>
          <w:sz w:val="24"/>
        </w:rPr>
        <w:t>disability;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922" w:hanging="360"/>
        <w:jc w:val="left"/>
        <w:rPr>
          <w:sz w:val="24"/>
        </w:rPr>
      </w:pPr>
      <w:r>
        <w:rPr>
          <w:sz w:val="24"/>
        </w:rPr>
        <w:t>The immediate relative or guardian of an adult with an intellectual developmental</w:t>
      </w:r>
      <w:r>
        <w:rPr>
          <w:spacing w:val="-64"/>
          <w:sz w:val="24"/>
        </w:rPr>
        <w:t> </w:t>
      </w:r>
      <w:r>
        <w:rPr>
          <w:sz w:val="24"/>
        </w:rPr>
        <w:t>disability</w:t>
      </w:r>
      <w:r>
        <w:rPr>
          <w:spacing w:val="-1"/>
          <w:sz w:val="24"/>
        </w:rPr>
        <w:t> </w:t>
      </w:r>
      <w:r>
        <w:rPr>
          <w:sz w:val="24"/>
        </w:rPr>
        <w:t>who cannot</w:t>
      </w:r>
      <w:r>
        <w:rPr>
          <w:spacing w:val="-2"/>
          <w:sz w:val="24"/>
        </w:rPr>
        <w:t> </w:t>
      </w:r>
      <w:r>
        <w:rPr>
          <w:sz w:val="24"/>
        </w:rPr>
        <w:t>advocate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themselves.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160"/>
      </w:pPr>
      <w:r>
        <w:rPr/>
        <w:t>To apply for Council membership, please click </w:t>
      </w:r>
      <w:hyperlink r:id="rId7">
        <w:r>
          <w:rPr>
            <w:color w:val="0000FF"/>
            <w:u w:val="single" w:color="0000FF"/>
          </w:rPr>
          <w:t>here</w:t>
        </w:r>
      </w:hyperlink>
      <w:r>
        <w:rPr/>
        <w:t>.</w:t>
      </w:r>
      <w:r>
        <w:rPr>
          <w:spacing w:val="1"/>
        </w:rPr>
        <w:t> </w:t>
      </w:r>
      <w:r>
        <w:rPr/>
        <w:t>The deadline for receiving applications in</w:t>
      </w:r>
      <w:r>
        <w:rPr>
          <w:spacing w:val="1"/>
        </w:rPr>
        <w:t> </w:t>
      </w:r>
      <w:r>
        <w:rPr/>
        <w:t>order to be considered for one of three positions is </w:t>
      </w:r>
      <w:r>
        <w:rPr>
          <w:b/>
        </w:rPr>
        <w:t>July 11, 2021</w:t>
      </w:r>
      <w:r>
        <w:rPr/>
        <w:t>.</w:t>
      </w:r>
      <w:r>
        <w:rPr>
          <w:spacing w:val="1"/>
        </w:rPr>
        <w:t> </w:t>
      </w:r>
      <w:r>
        <w:rPr/>
        <w:t>Although you may complete</w:t>
      </w:r>
      <w:r>
        <w:rPr>
          <w:spacing w:val="-64"/>
        </w:rPr>
        <w:t> </w:t>
      </w:r>
      <w:r>
        <w:rPr/>
        <w:t>and submit your application electronically, if you choose to download and mail in your</w:t>
      </w:r>
      <w:r>
        <w:rPr>
          <w:spacing w:val="1"/>
        </w:rPr>
        <w:t> </w:t>
      </w:r>
      <w:r>
        <w:rPr/>
        <w:t>application,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must be</w:t>
      </w:r>
      <w:r>
        <w:rPr>
          <w:spacing w:val="1"/>
        </w:rPr>
        <w:t> </w:t>
      </w:r>
      <w:r>
        <w:rPr/>
        <w:t>received</w:t>
      </w:r>
      <w:r>
        <w:rPr>
          <w:spacing w:val="2"/>
        </w:rPr>
        <w:t> </w:t>
      </w:r>
      <w:r>
        <w:rPr/>
        <w:t>no later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July</w:t>
      </w:r>
      <w:r>
        <w:rPr>
          <w:spacing w:val="-3"/>
        </w:rPr>
        <w:t> </w:t>
      </w:r>
      <w:r>
        <w:rPr/>
        <w:t>11, 2021.</w:t>
      </w:r>
    </w:p>
    <w:p>
      <w:pPr>
        <w:pStyle w:val="BodyText"/>
        <w:ind w:left="0"/>
      </w:pPr>
    </w:p>
    <w:p>
      <w:pPr>
        <w:pStyle w:val="BodyText"/>
      </w:pPr>
      <w:r>
        <w:rPr/>
        <w:t>Council members are appointed by the Governor and generally serve four-year terms.</w:t>
      </w:r>
      <w:r>
        <w:rPr>
          <w:spacing w:val="1"/>
        </w:rPr>
        <w:t> </w:t>
      </w:r>
      <w:r>
        <w:rPr/>
        <w:t>When a</w:t>
      </w:r>
      <w:r>
        <w:rPr>
          <w:spacing w:val="-64"/>
        </w:rPr>
        <w:t> </w:t>
      </w:r>
      <w:r>
        <w:rPr/>
        <w:t>vacancy exists, a membership committee of the Council reviews all applications received</w:t>
      </w:r>
      <w:r>
        <w:rPr>
          <w:spacing w:val="1"/>
        </w:rPr>
        <w:t> </w:t>
      </w:r>
      <w:r>
        <w:rPr/>
        <w:t>throughout the year and makes recommendations to the full Council for approval.</w:t>
      </w:r>
      <w:r>
        <w:rPr>
          <w:spacing w:val="1"/>
        </w:rPr>
        <w:t> </w:t>
      </w:r>
      <w:r>
        <w:rPr/>
        <w:t>Council-</w:t>
      </w:r>
      <w:r>
        <w:rPr>
          <w:spacing w:val="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recommendations</w:t>
      </w:r>
      <w:r>
        <w:rPr>
          <w:spacing w:val="-3"/>
        </w:rPr>
        <w:t> </w:t>
      </w:r>
      <w:r>
        <w:rPr/>
        <w:t>are submitted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Governor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consideration.</w:t>
      </w:r>
    </w:p>
    <w:p>
      <w:pPr>
        <w:spacing w:after="0"/>
        <w:sectPr>
          <w:type w:val="continuous"/>
          <w:pgSz w:w="12240" w:h="15840"/>
          <w:pgMar w:top="720" w:bottom="280" w:left="980" w:right="960"/>
        </w:sectPr>
      </w:pPr>
    </w:p>
    <w:p>
      <w:pPr>
        <w:pStyle w:val="BodyText"/>
        <w:spacing w:before="80"/>
        <w:ind w:right="322"/>
      </w:pPr>
      <w:r>
        <w:rPr/>
        <w:t>The </w:t>
      </w:r>
      <w:hyperlink r:id="rId8">
        <w:r>
          <w:rPr>
            <w:color w:val="0000FF"/>
            <w:u w:val="single" w:color="0000FF"/>
          </w:rPr>
          <w:t>Developmental Disabilities Assistance and Bill of Rights Act</w:t>
        </w:r>
        <w:r>
          <w:rPr>
            <w:color w:val="0000FF"/>
          </w:rPr>
          <w:t> </w:t>
        </w:r>
      </w:hyperlink>
      <w:r>
        <w:rPr/>
        <w:t>includes criteria for states to</w:t>
      </w:r>
      <w:r>
        <w:rPr>
          <w:spacing w:val="-64"/>
        </w:rPr>
        <w:t> </w:t>
      </w:r>
      <w:r>
        <w:rPr/>
        <w:t>follow in selecting their Council’s membership (including the </w:t>
      </w:r>
      <w:hyperlink r:id="rId9">
        <w:r>
          <w:rPr>
            <w:color w:val="0000FF"/>
            <w:u w:val="single" w:color="0000FF"/>
          </w:rPr>
          <w:t>definition of developmental</w:t>
        </w:r>
      </w:hyperlink>
      <w:r>
        <w:rPr>
          <w:color w:val="0000FF"/>
          <w:spacing w:val="1"/>
        </w:rPr>
        <w:t> </w:t>
      </w:r>
      <w:hyperlink r:id="rId9">
        <w:r>
          <w:rPr>
            <w:color w:val="0000FF"/>
            <w:u w:val="single" w:color="0000FF"/>
          </w:rPr>
          <w:t>disabilities</w:t>
        </w:r>
      </w:hyperlink>
      <w:r>
        <w:rPr/>
        <w:t>).</w:t>
      </w:r>
      <w:r>
        <w:rPr>
          <w:spacing w:val="63"/>
        </w:rPr>
        <w:t> </w:t>
      </w:r>
      <w:r>
        <w:rPr/>
        <w:t>The</w:t>
      </w:r>
      <w:r>
        <w:rPr>
          <w:spacing w:val="-1"/>
        </w:rPr>
        <w:t> </w:t>
      </w:r>
      <w:r>
        <w:rPr/>
        <w:t>Louisiana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assures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membership</w:t>
      </w:r>
      <w:r>
        <w:rPr>
          <w:spacing w:val="3"/>
        </w:rPr>
        <w:t> </w:t>
      </w:r>
      <w:r>
        <w:rPr/>
        <w:t>complies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law.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3"/>
        <w:ind w:right="173"/>
      </w:pPr>
      <w:r>
        <w:rPr/>
        <w:t>Persons of all races, ethnicity, religion, gender, orientation, national origin, age, and type of</w:t>
      </w:r>
      <w:r>
        <w:rPr>
          <w:spacing w:val="1"/>
        </w:rPr>
        <w:t> </w:t>
      </w:r>
      <w:r>
        <w:rPr/>
        <w:t>developmental disability meeting one of the criteria mentioned above are highly encouraged to</w:t>
      </w:r>
      <w:r>
        <w:rPr>
          <w:spacing w:val="-65"/>
        </w:rPr>
        <w:t> </w:t>
      </w:r>
      <w:r>
        <w:rPr/>
        <w:t>apply.</w:t>
      </w:r>
      <w:r>
        <w:rPr>
          <w:spacing w:val="66"/>
        </w:rPr>
        <w:t> </w:t>
      </w:r>
      <w:r>
        <w:rPr/>
        <w:t>Please share this information and help others become aware of this opportunity to</w:t>
      </w:r>
      <w:r>
        <w:rPr>
          <w:spacing w:val="1"/>
        </w:rPr>
        <w:t> </w:t>
      </w:r>
      <w:r>
        <w:rPr/>
        <w:t>serve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community.</w:t>
      </w:r>
    </w:p>
    <w:p>
      <w:pPr>
        <w:pStyle w:val="BodyText"/>
        <w:ind w:left="0"/>
      </w:pPr>
    </w:p>
    <w:p>
      <w:pPr>
        <w:pStyle w:val="BodyText"/>
      </w:pPr>
      <w:r>
        <w:rPr/>
        <w:t>More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Council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found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5"/>
        </w:rPr>
        <w:t> </w:t>
      </w:r>
      <w:hyperlink r:id="rId10">
        <w:r>
          <w:rPr>
            <w:color w:val="0000FF"/>
            <w:u w:val="single" w:color="0000FF"/>
          </w:rPr>
          <w:t>website</w:t>
        </w:r>
      </w:hyperlink>
      <w:r>
        <w:rPr/>
        <w:t>.</w:t>
      </w:r>
    </w:p>
    <w:p>
      <w:pPr>
        <w:pStyle w:val="BodyText"/>
        <w:spacing w:before="10"/>
        <w:ind w:left="0"/>
        <w:rPr>
          <w:sz w:val="23"/>
        </w:rPr>
      </w:pPr>
    </w:p>
    <w:p>
      <w:pPr>
        <w:spacing w:before="0"/>
        <w:ind w:left="100" w:right="0" w:firstLine="0"/>
        <w:jc w:val="both"/>
        <w:rPr>
          <w:b/>
          <w:sz w:val="28"/>
        </w:rPr>
      </w:pPr>
      <w:r>
        <w:rPr>
          <w:b/>
          <w:color w:val="462E73"/>
          <w:sz w:val="28"/>
        </w:rPr>
        <w:t>Contact</w:t>
      </w:r>
      <w:r>
        <w:rPr>
          <w:b/>
          <w:color w:val="462E73"/>
          <w:spacing w:val="-1"/>
          <w:sz w:val="28"/>
        </w:rPr>
        <w:t> </w:t>
      </w:r>
      <w:r>
        <w:rPr>
          <w:b/>
          <w:color w:val="462E73"/>
          <w:sz w:val="28"/>
        </w:rPr>
        <w:t>Us</w:t>
      </w:r>
    </w:p>
    <w:p>
      <w:pPr>
        <w:pStyle w:val="BodyText"/>
        <w:spacing w:before="1"/>
        <w:ind w:right="114"/>
        <w:jc w:val="both"/>
      </w:pPr>
      <w:r>
        <w:rPr/>
        <w:t>LaDDC</w:t>
      </w:r>
      <w:r>
        <w:rPr>
          <w:spacing w:val="-6"/>
        </w:rPr>
        <w:t> </w:t>
      </w:r>
      <w:r>
        <w:rPr/>
        <w:t>News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electronic</w:t>
      </w:r>
      <w:r>
        <w:rPr>
          <w:spacing w:val="-9"/>
        </w:rPr>
        <w:t> </w:t>
      </w:r>
      <w:r>
        <w:rPr/>
        <w:t>newsletter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Developmental</w:t>
      </w:r>
      <w:r>
        <w:rPr>
          <w:spacing w:val="-9"/>
        </w:rPr>
        <w:t> </w:t>
      </w:r>
      <w:r>
        <w:rPr/>
        <w:t>Disabilities</w:t>
      </w:r>
      <w:r>
        <w:rPr>
          <w:spacing w:val="-6"/>
        </w:rPr>
        <w:t> </w:t>
      </w:r>
      <w:r>
        <w:rPr/>
        <w:t>Council.</w:t>
      </w:r>
      <w:r>
        <w:rPr>
          <w:spacing w:val="66"/>
        </w:rPr>
        <w:t> </w:t>
      </w:r>
      <w:r>
        <w:rPr/>
        <w:t>If</w:t>
      </w:r>
      <w:r>
        <w:rPr>
          <w:spacing w:val="-8"/>
        </w:rPr>
        <w:t> </w:t>
      </w:r>
      <w:r>
        <w:rPr/>
        <w:t>there</w:t>
      </w:r>
      <w:r>
        <w:rPr>
          <w:spacing w:val="-64"/>
        </w:rPr>
        <w:t> </w:t>
      </w:r>
      <w:r>
        <w:rPr/>
        <w:t>are any questions about the information above, contact the Council by replying to this email, or</w:t>
      </w:r>
      <w:r>
        <w:rPr>
          <w:spacing w:val="-64"/>
        </w:rPr>
        <w:t> </w:t>
      </w:r>
      <w:r>
        <w:rPr/>
        <w:t>calling</w:t>
      </w:r>
      <w:r>
        <w:rPr>
          <w:spacing w:val="-2"/>
        </w:rPr>
        <w:t> </w:t>
      </w:r>
      <w:r>
        <w:rPr/>
        <w:t>the toll-free</w:t>
      </w:r>
      <w:r>
        <w:rPr>
          <w:spacing w:val="-2"/>
        </w:rPr>
        <w:t> </w:t>
      </w:r>
      <w:r>
        <w:rPr/>
        <w:t>number listed below.</w:t>
      </w:r>
    </w:p>
    <w:p>
      <w:pPr>
        <w:pStyle w:val="BodyText"/>
        <w:spacing w:before="1"/>
        <w:jc w:val="both"/>
      </w:pPr>
      <w:r>
        <w:rPr/>
        <w:t>phone:</w:t>
      </w:r>
      <w:r>
        <w:rPr>
          <w:spacing w:val="-11"/>
        </w:rPr>
        <w:t> </w:t>
      </w:r>
      <w:r>
        <w:rPr/>
        <w:t>1(800)450-8108</w:t>
      </w:r>
    </w:p>
    <w:p>
      <w:pPr>
        <w:pStyle w:val="BodyText"/>
        <w:ind w:right="7022"/>
      </w:pPr>
      <w:r>
        <w:rPr/>
        <w:t>email: </w:t>
      </w:r>
      <w:hyperlink r:id="rId11">
        <w:r>
          <w:rPr>
            <w:color w:val="0000FF"/>
            <w:u w:val="single" w:color="0000FF"/>
          </w:rPr>
          <w:t>info@laddc.org</w:t>
        </w:r>
      </w:hyperlink>
      <w:r>
        <w:rPr>
          <w:color w:val="0000FF"/>
          <w:spacing w:val="1"/>
        </w:rPr>
        <w:t> </w:t>
      </w:r>
      <w:r>
        <w:rPr>
          <w:spacing w:val="-1"/>
        </w:rPr>
        <w:t>website:</w:t>
      </w:r>
      <w:r>
        <w:rPr>
          <w:spacing w:val="-10"/>
        </w:rPr>
        <w:t> </w:t>
      </w:r>
      <w:hyperlink r:id="rId12">
        <w:r>
          <w:rPr>
            <w:color w:val="0000FF"/>
            <w:u w:val="single" w:color="0000FF"/>
          </w:rPr>
          <w:t>www.laddc.org</w:t>
        </w:r>
      </w:hyperlink>
    </w:p>
    <w:p>
      <w:pPr>
        <w:pStyle w:val="BodyText"/>
        <w:ind w:right="5511"/>
      </w:pPr>
      <w:r>
        <w:rPr/>
        <w:t>facebook: </w:t>
      </w:r>
      <w:hyperlink r:id="rId13">
        <w:r>
          <w:rPr>
            <w:color w:val="0000FF"/>
            <w:u w:val="single" w:color="0000FF"/>
          </w:rPr>
          <w:t>www.facebook.com/LaDDCouncil</w:t>
        </w:r>
      </w:hyperlink>
      <w:r>
        <w:rPr>
          <w:color w:val="0000FF"/>
          <w:spacing w:val="-64"/>
        </w:rPr>
        <w:t> </w:t>
      </w:r>
      <w:r>
        <w:rPr/>
        <w:t>twitter:</w:t>
      </w:r>
      <w:r>
        <w:rPr>
          <w:spacing w:val="2"/>
        </w:rPr>
        <w:t> </w:t>
      </w:r>
      <w:hyperlink r:id="rId14">
        <w:r>
          <w:rPr>
            <w:color w:val="0000FF"/>
            <w:u w:val="single" w:color="0000FF"/>
          </w:rPr>
          <w:t>www.twitter.com/LaDDCouncil</w:t>
        </w:r>
      </w:hyperlink>
    </w:p>
    <w:p>
      <w:pPr>
        <w:pStyle w:val="BodyText"/>
        <w:ind w:right="5284"/>
      </w:pPr>
      <w:r>
        <w:rPr/>
        <w:t>Sign up to receive LaDDC Newsletters </w:t>
      </w:r>
      <w:hyperlink r:id="rId15">
        <w:r>
          <w:rPr>
            <w:color w:val="0000FF"/>
            <w:u w:val="single" w:color="0000FF"/>
          </w:rPr>
          <w:t>HERE</w:t>
        </w:r>
      </w:hyperlink>
      <w:r>
        <w:rPr>
          <w:color w:val="0000FF"/>
          <w:u w:val="single" w:color="0000FF"/>
        </w:rPr>
        <w:t>.</w:t>
      </w:r>
      <w:r>
        <w:rPr>
          <w:color w:val="0000FF"/>
          <w:spacing w:val="-64"/>
        </w:rPr>
        <w:t> </w:t>
      </w:r>
      <w:r>
        <w:rPr/>
        <w:t>View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/>
        <w:t>LaDDC Newsletters</w:t>
      </w:r>
      <w:r>
        <w:rPr>
          <w:spacing w:val="1"/>
        </w:rPr>
        <w:t> </w:t>
      </w:r>
      <w:hyperlink r:id="rId16">
        <w:r>
          <w:rPr>
            <w:color w:val="0000FF"/>
            <w:u w:val="single" w:color="0000FF"/>
          </w:rPr>
          <w:t>HERE</w:t>
        </w:r>
      </w:hyperlink>
      <w:r>
        <w:rPr/>
        <w:t>.</w:t>
      </w:r>
    </w:p>
    <w:sectPr>
      <w:pgSz w:w="12240" w:h="15840"/>
      <w:pgMar w:top="6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730" w:right="387" w:hanging="3339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82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laddc.org/get-involved/apply-for-dd-council-membership/" TargetMode="External"/><Relationship Id="rId8" Type="http://schemas.openxmlformats.org/officeDocument/2006/relationships/hyperlink" Target="https://acl.gov/sites/default/files/about-acl/2016-12/dd_act_2000.pdf" TargetMode="External"/><Relationship Id="rId9" Type="http://schemas.openxmlformats.org/officeDocument/2006/relationships/hyperlink" Target="https://laddc.org/wp-content/uploads/2019/08/DD-definition-4-08.pdf" TargetMode="External"/><Relationship Id="rId10" Type="http://schemas.openxmlformats.org/officeDocument/2006/relationships/hyperlink" Target="https://laddc.org/" TargetMode="External"/><Relationship Id="rId11" Type="http://schemas.openxmlformats.org/officeDocument/2006/relationships/hyperlink" Target="mailto:info@laddc.org" TargetMode="External"/><Relationship Id="rId12" Type="http://schemas.openxmlformats.org/officeDocument/2006/relationships/hyperlink" Target="http://www.laddc.org/" TargetMode="External"/><Relationship Id="rId13" Type="http://schemas.openxmlformats.org/officeDocument/2006/relationships/hyperlink" Target="http://www.facebook.com/LaDDCouncil" TargetMode="External"/><Relationship Id="rId14" Type="http://schemas.openxmlformats.org/officeDocument/2006/relationships/hyperlink" Target="http://www.twitter.com/LaDDCouncil" TargetMode="External"/><Relationship Id="rId15" Type="http://schemas.openxmlformats.org/officeDocument/2006/relationships/hyperlink" Target="https://visitor.r20.constantcontact.com/manage/optin?v=001LTtybXlN8uB-eAm9IIl93in5MHHZ18SZqn0ggMztlIikrx_mgNPtjJUwNhZdMCYxnJbjkDPhhufvNiIxVCipSeyYQ8OMJjTIlqCu8MPg6bU%3D" TargetMode="External"/><Relationship Id="rId16" Type="http://schemas.openxmlformats.org/officeDocument/2006/relationships/hyperlink" Target="https://laddc.org/news/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Lin Jones</dc:creator>
  <dcterms:created xsi:type="dcterms:W3CDTF">2021-06-11T23:07:29Z</dcterms:created>
  <dcterms:modified xsi:type="dcterms:W3CDTF">2021-06-11T23:07:29Z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2021-06-11T00:00:00Z</vt:filetime>
  </property>
</Properties>
</file>